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C47ED" w14:textId="77777777" w:rsidR="003711C6" w:rsidRPr="003711C6" w:rsidRDefault="003711C6" w:rsidP="006C0C17">
      <w:pPr>
        <w:pStyle w:val="1"/>
        <w:jc w:val="center"/>
        <w:rPr>
          <w:rFonts w:eastAsia="Times New Roman"/>
          <w:color w:val="000000" w:themeColor="text1"/>
          <w:kern w:val="36"/>
          <w:sz w:val="48"/>
          <w:szCs w:val="48"/>
          <w14:ligatures w14:val="none"/>
        </w:rPr>
      </w:pPr>
      <w:r w:rsidRPr="003711C6">
        <w:rPr>
          <w:rFonts w:eastAsia="Times New Roman"/>
          <w:color w:val="000000" w:themeColor="text1"/>
          <w:lang w:val="lv-LV"/>
        </w:rPr>
        <w:t>A</w:t>
      </w:r>
      <w:r w:rsidRPr="003711C6">
        <w:rPr>
          <w:rFonts w:eastAsia="Times New Roman"/>
          <w:color w:val="000000" w:themeColor="text1"/>
        </w:rPr>
        <w:t>GĪKS "Jūrmalas Stūre" estakādes lietošanas noteikumi</w:t>
      </w:r>
    </w:p>
    <w:p w14:paraId="063FF4CA" w14:textId="77777777" w:rsidR="003711C6" w:rsidRPr="003711C6" w:rsidRDefault="003711C6" w:rsidP="00963924">
      <w:pPr>
        <w:pStyle w:val="2"/>
        <w:jc w:val="center"/>
        <w:rPr>
          <w:rFonts w:eastAsia="Times New Roman"/>
          <w:color w:val="000000" w:themeColor="text1"/>
        </w:rPr>
      </w:pPr>
      <w:r w:rsidRPr="003711C6">
        <w:rPr>
          <w:rFonts w:eastAsia="Times New Roman"/>
          <w:color w:val="000000" w:themeColor="text1"/>
        </w:rPr>
        <w:t>1. Vispārīgie noteikumi</w:t>
      </w:r>
    </w:p>
    <w:p w14:paraId="5E9EAADE" w14:textId="77777777" w:rsidR="003711C6" w:rsidRPr="003711C6" w:rsidRDefault="003711C6" w:rsidP="00CA0621">
      <w:pPr>
        <w:pStyle w:val="ac"/>
        <w:jc w:val="both"/>
        <w:rPr>
          <w:color w:val="000000" w:themeColor="text1"/>
        </w:rPr>
      </w:pPr>
      <w:r w:rsidRPr="003711C6">
        <w:rPr>
          <w:color w:val="000000" w:themeColor="text1"/>
        </w:rPr>
        <w:t>1.1. Šie noteikumi nosaka AGĪKS "Jūrmalas Stūre" (turpmāk – Kooperatīvā sabiedrība) estakādes lietošanas kārtību, drošības prasības, kā arī biedru tiesības un pienākumus.</w:t>
      </w:r>
    </w:p>
    <w:p w14:paraId="080DFD6A" w14:textId="77777777" w:rsidR="003711C6" w:rsidRPr="003711C6" w:rsidRDefault="003711C6" w:rsidP="00CA0621">
      <w:pPr>
        <w:pStyle w:val="ac"/>
        <w:jc w:val="both"/>
        <w:rPr>
          <w:color w:val="000000" w:themeColor="text1"/>
        </w:rPr>
      </w:pPr>
      <w:r w:rsidRPr="003711C6">
        <w:rPr>
          <w:color w:val="000000" w:themeColor="text1"/>
        </w:rPr>
        <w:t>1.2. Estakāde ir paredzēta tikai Kooperatīvās sabiedrības biedru personīgajām vajadzībām, lai veiktu sev piederoša transportlīdzekļa apskati vai neliela apjoma remontdarbus.</w:t>
      </w:r>
    </w:p>
    <w:p w14:paraId="1BBF7B2A" w14:textId="77777777" w:rsidR="003711C6" w:rsidRPr="003711C6" w:rsidRDefault="003711C6" w:rsidP="002A05C7">
      <w:pPr>
        <w:pStyle w:val="2"/>
        <w:jc w:val="center"/>
        <w:rPr>
          <w:rFonts w:eastAsia="Times New Roman"/>
          <w:color w:val="000000" w:themeColor="text1"/>
        </w:rPr>
      </w:pPr>
      <w:r w:rsidRPr="003711C6">
        <w:rPr>
          <w:rFonts w:eastAsia="Times New Roman"/>
          <w:color w:val="000000" w:themeColor="text1"/>
        </w:rPr>
        <w:t>2. Tiesības izmantot estakādi</w:t>
      </w:r>
    </w:p>
    <w:p w14:paraId="1BE4C1D1" w14:textId="77777777" w:rsidR="003711C6" w:rsidRPr="003711C6" w:rsidRDefault="003711C6" w:rsidP="00CA0621">
      <w:pPr>
        <w:pStyle w:val="ac"/>
        <w:jc w:val="both"/>
        <w:rPr>
          <w:color w:val="000000" w:themeColor="text1"/>
        </w:rPr>
      </w:pPr>
      <w:r w:rsidRPr="003711C6">
        <w:rPr>
          <w:color w:val="000000" w:themeColor="text1"/>
        </w:rPr>
        <w:t>2.1. Estakādi drīkst izmantot tikai AGĪKS "Jūrmalas Stūre" biedrs, kurš ir nokārtojis visas finansiālās un citas saistības pret Kooperatīvo sabiedrību.</w:t>
      </w:r>
    </w:p>
    <w:p w14:paraId="31EC3450" w14:textId="77777777" w:rsidR="003711C6" w:rsidRPr="003711C6" w:rsidRDefault="003711C6" w:rsidP="00CA0621">
      <w:pPr>
        <w:pStyle w:val="ac"/>
        <w:jc w:val="both"/>
        <w:rPr>
          <w:color w:val="000000" w:themeColor="text1"/>
        </w:rPr>
      </w:pPr>
      <w:r w:rsidRPr="003711C6">
        <w:rPr>
          <w:color w:val="000000" w:themeColor="text1"/>
        </w:rPr>
        <w:t>2.2. Estakādes izmantošana komercdarbībai, transportlīdzekļu remontam par atlīdzību vai trešo personu transportlīdzekļu remontam ir aizliegta.</w:t>
      </w:r>
    </w:p>
    <w:p w14:paraId="4D9F9C2E" w14:textId="77777777" w:rsidR="003711C6" w:rsidRPr="003711C6" w:rsidRDefault="003711C6" w:rsidP="00CA0621">
      <w:pPr>
        <w:pStyle w:val="ac"/>
        <w:jc w:val="both"/>
        <w:rPr>
          <w:color w:val="000000" w:themeColor="text1"/>
        </w:rPr>
      </w:pPr>
      <w:r w:rsidRPr="003711C6">
        <w:rPr>
          <w:color w:val="000000" w:themeColor="text1"/>
        </w:rPr>
        <w:t>2.3. Estakādi atļauts izmantot tikai transportlīdzekļiem, kuru pilna masa nepārsniedz 3,5 tonnas.</w:t>
      </w:r>
    </w:p>
    <w:p w14:paraId="7F37769C" w14:textId="77777777" w:rsidR="003711C6" w:rsidRPr="003711C6" w:rsidRDefault="003711C6" w:rsidP="00CA0621">
      <w:pPr>
        <w:pStyle w:val="2"/>
        <w:jc w:val="center"/>
        <w:rPr>
          <w:rFonts w:eastAsia="Times New Roman"/>
          <w:color w:val="000000" w:themeColor="text1"/>
        </w:rPr>
      </w:pPr>
      <w:r w:rsidRPr="003711C6">
        <w:rPr>
          <w:rFonts w:eastAsia="Times New Roman"/>
          <w:color w:val="000000" w:themeColor="text1"/>
        </w:rPr>
        <w:t>3. Estakādes izmantošanas kārtība</w:t>
      </w:r>
    </w:p>
    <w:p w14:paraId="0DCE4014" w14:textId="77777777" w:rsidR="003711C6" w:rsidRPr="003711C6" w:rsidRDefault="003711C6" w:rsidP="00492F08">
      <w:pPr>
        <w:pStyle w:val="ac"/>
        <w:jc w:val="both"/>
        <w:rPr>
          <w:color w:val="000000" w:themeColor="text1"/>
        </w:rPr>
      </w:pPr>
      <w:r w:rsidRPr="003711C6">
        <w:rPr>
          <w:color w:val="000000" w:themeColor="text1"/>
        </w:rPr>
        <w:t>3.1. Pirms estakādes izmantošanas biedram jāreģistrējas pie dežuranta Kooperatīvās sabiedrības birojā (pie iebrauktuves).</w:t>
      </w:r>
    </w:p>
    <w:p w14:paraId="3C7CE70E" w14:textId="77777777" w:rsidR="003711C6" w:rsidRPr="003711C6" w:rsidRDefault="003711C6" w:rsidP="00492F08">
      <w:pPr>
        <w:pStyle w:val="ac"/>
        <w:jc w:val="both"/>
        <w:rPr>
          <w:color w:val="000000" w:themeColor="text1"/>
        </w:rPr>
      </w:pPr>
      <w:r w:rsidRPr="003711C6">
        <w:rPr>
          <w:color w:val="000000" w:themeColor="text1"/>
        </w:rPr>
        <w:t>3.2. Reģistrējoties biedrs ar savu parakstu apliecina, ka ir iepazinies ar šiem noteikumiem, saprot to saturu un apņemas tos ievērot.</w:t>
      </w:r>
    </w:p>
    <w:p w14:paraId="1EB8C8DF" w14:textId="77777777" w:rsidR="003711C6" w:rsidRPr="003711C6" w:rsidRDefault="003711C6" w:rsidP="00492F08">
      <w:pPr>
        <w:pStyle w:val="ac"/>
        <w:jc w:val="both"/>
        <w:rPr>
          <w:color w:val="000000" w:themeColor="text1"/>
        </w:rPr>
      </w:pPr>
      <w:r w:rsidRPr="003711C6">
        <w:rPr>
          <w:color w:val="000000" w:themeColor="text1"/>
        </w:rPr>
        <w:t>3.3. Pēc reģistrēšanās biedrs saņem atslēgu no attiecīgās estakādes vietas bloķētāja (Nr. 1–4) un drīkst izmantot tikai dežuranta norādīto estakādes vietu.</w:t>
      </w:r>
    </w:p>
    <w:p w14:paraId="31FEE31C" w14:textId="77777777" w:rsidR="003711C6" w:rsidRPr="003711C6" w:rsidRDefault="003711C6" w:rsidP="00492F08">
      <w:pPr>
        <w:pStyle w:val="ac"/>
        <w:jc w:val="both"/>
        <w:rPr>
          <w:color w:val="000000" w:themeColor="text1"/>
        </w:rPr>
      </w:pPr>
      <w:r w:rsidRPr="003711C6">
        <w:rPr>
          <w:color w:val="000000" w:themeColor="text1"/>
        </w:rPr>
        <w:t>3.4. Vienā estakādes vietā vienlaikus drīkst atrasties tikai viens transportlīdzeklis.</w:t>
      </w:r>
    </w:p>
    <w:p w14:paraId="1A5B89AF" w14:textId="77777777" w:rsidR="003711C6" w:rsidRDefault="003711C6" w:rsidP="00492F08">
      <w:pPr>
        <w:pStyle w:val="ac"/>
        <w:jc w:val="both"/>
        <w:rPr>
          <w:color w:val="000000" w:themeColor="text1"/>
        </w:rPr>
      </w:pPr>
      <w:r w:rsidRPr="003711C6">
        <w:rPr>
          <w:color w:val="000000" w:themeColor="text1"/>
        </w:rPr>
        <w:t>3.5. Pēc estakādes izmantošanas biedram ir pienākums aizslēgt bloķētāju un nekavējoties nodot atslēgu dežurantam.</w:t>
      </w:r>
    </w:p>
    <w:p w14:paraId="39B97E6F" w14:textId="0300F9D5" w:rsidR="005217CA" w:rsidRPr="003711C6" w:rsidRDefault="00CF767A" w:rsidP="00492F08">
      <w:pPr>
        <w:pStyle w:val="ac"/>
        <w:jc w:val="both"/>
        <w:rPr>
          <w:color w:val="000000" w:themeColor="text1"/>
        </w:rPr>
      </w:pPr>
      <w:r w:rsidRPr="00CF767A">
        <w:rPr>
          <w:color w:val="000000" w:themeColor="text1"/>
        </w:rPr>
        <w:t>3.6. Biedram piešķirto estakādes vietu ir aizliegts nodot lietošanā trešajām personām. Estakādi drīkst izmantot tikai tā persona, kura ir reģistrējusies estakādes lietošanas žurnālā un saņēmusi atbilstošās estakādes vietas atslēgu.</w:t>
      </w:r>
    </w:p>
    <w:p w14:paraId="44BDB040" w14:textId="77777777" w:rsidR="003711C6" w:rsidRPr="003711C6" w:rsidRDefault="003711C6" w:rsidP="00492F08">
      <w:pPr>
        <w:pStyle w:val="2"/>
        <w:jc w:val="center"/>
        <w:rPr>
          <w:rFonts w:eastAsia="Times New Roman"/>
          <w:color w:val="000000" w:themeColor="text1"/>
        </w:rPr>
      </w:pPr>
      <w:r w:rsidRPr="003711C6">
        <w:rPr>
          <w:rFonts w:eastAsia="Times New Roman"/>
          <w:color w:val="000000" w:themeColor="text1"/>
        </w:rPr>
        <w:t>4. Biedra pienākumi</w:t>
      </w:r>
    </w:p>
    <w:p w14:paraId="3C1F7180" w14:textId="77777777" w:rsidR="003711C6" w:rsidRPr="003711C6" w:rsidRDefault="003711C6" w:rsidP="00492F08">
      <w:pPr>
        <w:pStyle w:val="ac"/>
        <w:jc w:val="both"/>
        <w:rPr>
          <w:color w:val="000000" w:themeColor="text1"/>
        </w:rPr>
      </w:pPr>
      <w:r w:rsidRPr="003711C6">
        <w:rPr>
          <w:color w:val="000000" w:themeColor="text1"/>
        </w:rPr>
        <w:t>4.1. Biedram ir pienākums ievērot darba drošības prasības un nodrošināt, lai estakādes izmantošana neradītu apdraudējumu cilvēkiem, transportlīdzekļiem vai Kooperatīvās sabiedrības īpašumam.</w:t>
      </w:r>
    </w:p>
    <w:p w14:paraId="1D5204B5" w14:textId="77777777" w:rsidR="003711C6" w:rsidRPr="003711C6" w:rsidRDefault="003711C6" w:rsidP="00492F08">
      <w:pPr>
        <w:pStyle w:val="ac"/>
        <w:jc w:val="both"/>
        <w:rPr>
          <w:color w:val="000000" w:themeColor="text1"/>
        </w:rPr>
      </w:pPr>
      <w:r w:rsidRPr="003711C6">
        <w:rPr>
          <w:color w:val="000000" w:themeColor="text1"/>
        </w:rPr>
        <w:t>4.2. Pēc remonta vai transportlīdzekļa apskates biedram ir pienākums pilnībā sakopt izmantoto estakādes vietu.</w:t>
      </w:r>
    </w:p>
    <w:p w14:paraId="6E8B58FC" w14:textId="77777777" w:rsidR="003711C6" w:rsidRPr="003711C6" w:rsidRDefault="003711C6" w:rsidP="00492F08">
      <w:pPr>
        <w:pStyle w:val="ac"/>
        <w:jc w:val="both"/>
        <w:rPr>
          <w:color w:val="000000" w:themeColor="text1"/>
        </w:rPr>
      </w:pPr>
      <w:r w:rsidRPr="003711C6">
        <w:rPr>
          <w:color w:val="000000" w:themeColor="text1"/>
        </w:rPr>
        <w:t>4.3. Visas automobiļa detaļas, smērvielu atliekas, iepakojums un citi atkritumi biedram ir jāaizvāc un jāutilizē atbilstoši spēkā esošajiem normatīvajiem aktiem.</w:t>
      </w:r>
    </w:p>
    <w:p w14:paraId="72E1B574" w14:textId="77777777" w:rsidR="003711C6" w:rsidRPr="003711C6" w:rsidRDefault="003711C6" w:rsidP="00492F08">
      <w:pPr>
        <w:pStyle w:val="ac"/>
        <w:jc w:val="both"/>
        <w:rPr>
          <w:color w:val="000000" w:themeColor="text1"/>
        </w:rPr>
      </w:pPr>
      <w:r w:rsidRPr="003711C6">
        <w:rPr>
          <w:color w:val="000000" w:themeColor="text1"/>
        </w:rPr>
        <w:t>4.4. Pēc katras estakādes izmantošanas dežurants pārbauda attiecīgās estakādes vietas stāvokli.</w:t>
      </w:r>
    </w:p>
    <w:p w14:paraId="57FB115C" w14:textId="77777777" w:rsidR="003711C6" w:rsidRPr="003711C6" w:rsidRDefault="003711C6" w:rsidP="00492F08">
      <w:pPr>
        <w:pStyle w:val="ac"/>
        <w:jc w:val="both"/>
        <w:rPr>
          <w:color w:val="000000" w:themeColor="text1"/>
        </w:rPr>
      </w:pPr>
      <w:r w:rsidRPr="003711C6">
        <w:rPr>
          <w:color w:val="000000" w:themeColor="text1"/>
        </w:rPr>
        <w:t>4.5. Ja pēc biedra estakādes izmantošanas tiek konstatēts piesārņojums, smērvielu noplūde vai atstāti atkritumi, Kooperatīvā sabiedrība ir tiesīga piesaistīt specializētu uzņēmumu teritorijas sakopšanai. Visus ar sakopšanu saistītos izdevumus sedz biedrs, kurš radījis piesārņojumu.</w:t>
      </w:r>
    </w:p>
    <w:p w14:paraId="55D5D7C1" w14:textId="77777777" w:rsidR="003711C6" w:rsidRPr="003711C6" w:rsidRDefault="003711C6" w:rsidP="00492F08">
      <w:pPr>
        <w:pStyle w:val="ac"/>
        <w:jc w:val="both"/>
        <w:rPr>
          <w:color w:val="000000" w:themeColor="text1"/>
        </w:rPr>
      </w:pPr>
      <w:r w:rsidRPr="003711C6">
        <w:rPr>
          <w:color w:val="000000" w:themeColor="text1"/>
        </w:rPr>
        <w:t>4.6. Ja tiek konstatēta bīstamo atkritumu neatbilstoša apsaimniekošana vai vides piesārņošana, Kooperatīvā sabiedrība ir tiesīga informēt kompetentās valsts iestādes.</w:t>
      </w:r>
    </w:p>
    <w:p w14:paraId="07C2DF15" w14:textId="77777777" w:rsidR="003711C6" w:rsidRPr="003711C6" w:rsidRDefault="003711C6" w:rsidP="00492F08">
      <w:pPr>
        <w:pStyle w:val="2"/>
        <w:jc w:val="center"/>
        <w:rPr>
          <w:rFonts w:eastAsia="Times New Roman"/>
          <w:color w:val="000000" w:themeColor="text1"/>
        </w:rPr>
      </w:pPr>
      <w:r w:rsidRPr="003711C6">
        <w:rPr>
          <w:rFonts w:eastAsia="Times New Roman"/>
          <w:color w:val="000000" w:themeColor="text1"/>
        </w:rPr>
        <w:t>5. Aizliegumi</w:t>
      </w:r>
    </w:p>
    <w:p w14:paraId="59F4E58B" w14:textId="77777777" w:rsidR="003711C6" w:rsidRPr="003711C6" w:rsidRDefault="003711C6">
      <w:pPr>
        <w:pStyle w:val="ac"/>
        <w:rPr>
          <w:color w:val="000000" w:themeColor="text1"/>
        </w:rPr>
      </w:pPr>
      <w:r w:rsidRPr="003711C6">
        <w:rPr>
          <w:color w:val="000000" w:themeColor="text1"/>
        </w:rPr>
        <w:t>5.1. Uz estakādes ir aizliegts:</w:t>
      </w:r>
    </w:p>
    <w:p w14:paraId="2316F930" w14:textId="77777777" w:rsidR="003711C6" w:rsidRPr="003711C6" w:rsidRDefault="003711C6" w:rsidP="0035190E">
      <w:pPr>
        <w:numPr>
          <w:ilvl w:val="0"/>
          <w:numId w:val="1"/>
        </w:numPr>
        <w:spacing w:before="100" w:beforeAutospacing="1" w:after="100" w:afterAutospacing="1" w:line="240" w:lineRule="auto"/>
        <w:jc w:val="both"/>
        <w:rPr>
          <w:rFonts w:eastAsia="Times New Roman"/>
          <w:color w:val="000000" w:themeColor="text1"/>
        </w:rPr>
      </w:pPr>
      <w:r w:rsidRPr="003711C6">
        <w:rPr>
          <w:rFonts w:eastAsia="Times New Roman"/>
          <w:color w:val="000000" w:themeColor="text1"/>
        </w:rPr>
        <w:t>veikt motoreļļas, transmisijas eļļas, dzesēšanas šķidruma, bremžu šķidruma vai citu bīstamo šķidrumu nomaiņu;</w:t>
      </w:r>
    </w:p>
    <w:p w14:paraId="43626B4C" w14:textId="77777777" w:rsidR="003711C6" w:rsidRPr="003711C6" w:rsidRDefault="003711C6" w:rsidP="0035190E">
      <w:pPr>
        <w:numPr>
          <w:ilvl w:val="0"/>
          <w:numId w:val="1"/>
        </w:numPr>
        <w:spacing w:before="100" w:beforeAutospacing="1" w:after="100" w:afterAutospacing="1" w:line="240" w:lineRule="auto"/>
        <w:jc w:val="both"/>
        <w:rPr>
          <w:rFonts w:eastAsia="Times New Roman"/>
          <w:color w:val="000000" w:themeColor="text1"/>
        </w:rPr>
      </w:pPr>
      <w:r w:rsidRPr="003711C6">
        <w:rPr>
          <w:rFonts w:eastAsia="Times New Roman"/>
          <w:color w:val="000000" w:themeColor="text1"/>
        </w:rPr>
        <w:t>uzglabāt degvielu, eļļas vai citas bīstamas vielas;</w:t>
      </w:r>
    </w:p>
    <w:p w14:paraId="31BB19AD" w14:textId="77777777" w:rsidR="003711C6" w:rsidRPr="003711C6" w:rsidRDefault="003711C6" w:rsidP="0035190E">
      <w:pPr>
        <w:numPr>
          <w:ilvl w:val="0"/>
          <w:numId w:val="1"/>
        </w:numPr>
        <w:spacing w:before="100" w:beforeAutospacing="1" w:after="100" w:afterAutospacing="1" w:line="240" w:lineRule="auto"/>
        <w:jc w:val="both"/>
        <w:rPr>
          <w:rFonts w:eastAsia="Times New Roman"/>
          <w:color w:val="000000" w:themeColor="text1"/>
        </w:rPr>
      </w:pPr>
      <w:r w:rsidRPr="003711C6">
        <w:rPr>
          <w:rFonts w:eastAsia="Times New Roman"/>
          <w:color w:val="000000" w:themeColor="text1"/>
        </w:rPr>
        <w:t>veikt metināšanas vai citus ugunsbīstamus darbus bez Kooperatīvās sabiedrības atļaujas;</w:t>
      </w:r>
    </w:p>
    <w:p w14:paraId="71D4DE3B" w14:textId="77777777" w:rsidR="003711C6" w:rsidRPr="003711C6" w:rsidRDefault="003711C6" w:rsidP="0035190E">
      <w:pPr>
        <w:numPr>
          <w:ilvl w:val="0"/>
          <w:numId w:val="1"/>
        </w:numPr>
        <w:spacing w:before="100" w:beforeAutospacing="1" w:after="100" w:afterAutospacing="1" w:line="240" w:lineRule="auto"/>
        <w:jc w:val="both"/>
        <w:rPr>
          <w:rFonts w:eastAsia="Times New Roman"/>
          <w:color w:val="000000" w:themeColor="text1"/>
        </w:rPr>
      </w:pPr>
      <w:r w:rsidRPr="003711C6">
        <w:rPr>
          <w:rFonts w:eastAsia="Times New Roman"/>
          <w:color w:val="000000" w:themeColor="text1"/>
        </w:rPr>
        <w:t>atstāt transportlīdzekli uz estakādes ilgāk, nekā nepieciešams remonta vai apskates veikšanai;</w:t>
      </w:r>
    </w:p>
    <w:p w14:paraId="0E5E7C37" w14:textId="77777777" w:rsidR="003711C6" w:rsidRPr="003711C6" w:rsidRDefault="003711C6" w:rsidP="0035190E">
      <w:pPr>
        <w:numPr>
          <w:ilvl w:val="0"/>
          <w:numId w:val="1"/>
        </w:numPr>
        <w:spacing w:before="100" w:beforeAutospacing="1" w:after="100" w:afterAutospacing="1" w:line="240" w:lineRule="auto"/>
        <w:jc w:val="both"/>
        <w:rPr>
          <w:rFonts w:eastAsia="Times New Roman"/>
          <w:color w:val="000000" w:themeColor="text1"/>
        </w:rPr>
      </w:pPr>
      <w:r w:rsidRPr="003711C6">
        <w:rPr>
          <w:rFonts w:eastAsia="Times New Roman"/>
          <w:color w:val="000000" w:themeColor="text1"/>
        </w:rPr>
        <w:t>bojāt estakādi, tās aprīkojumu vai bloķēšanas ierīces.</w:t>
      </w:r>
    </w:p>
    <w:p w14:paraId="59D00A58" w14:textId="77777777" w:rsidR="003711C6" w:rsidRPr="003711C6" w:rsidRDefault="003711C6" w:rsidP="0035190E">
      <w:pPr>
        <w:pStyle w:val="2"/>
        <w:jc w:val="center"/>
        <w:rPr>
          <w:rFonts w:eastAsia="Times New Roman"/>
          <w:color w:val="000000" w:themeColor="text1"/>
        </w:rPr>
      </w:pPr>
      <w:r w:rsidRPr="003711C6">
        <w:rPr>
          <w:rFonts w:eastAsia="Times New Roman"/>
          <w:color w:val="000000" w:themeColor="text1"/>
        </w:rPr>
        <w:t>6. Atbildība</w:t>
      </w:r>
    </w:p>
    <w:p w14:paraId="1D29ACEF" w14:textId="77777777" w:rsidR="003711C6" w:rsidRPr="003711C6" w:rsidRDefault="003711C6" w:rsidP="0035190E">
      <w:pPr>
        <w:pStyle w:val="ac"/>
        <w:jc w:val="both"/>
        <w:rPr>
          <w:color w:val="000000" w:themeColor="text1"/>
        </w:rPr>
      </w:pPr>
      <w:r w:rsidRPr="003711C6">
        <w:rPr>
          <w:color w:val="000000" w:themeColor="text1"/>
        </w:rPr>
        <w:t>6.1. Biedrs ir pilnībā atbildīgs par visiem zaudējumiem, kas radušies viņa rīcības vai bezdarbības rezultātā.</w:t>
      </w:r>
    </w:p>
    <w:p w14:paraId="62DC13EE" w14:textId="77777777" w:rsidR="003711C6" w:rsidRPr="003711C6" w:rsidRDefault="003711C6" w:rsidP="0035190E">
      <w:pPr>
        <w:pStyle w:val="ac"/>
        <w:jc w:val="both"/>
        <w:rPr>
          <w:color w:val="000000" w:themeColor="text1"/>
        </w:rPr>
      </w:pPr>
      <w:r w:rsidRPr="003711C6">
        <w:rPr>
          <w:color w:val="000000" w:themeColor="text1"/>
        </w:rPr>
        <w:t>6.2. Par jebkuru šo noteikumu pārkāpumu Kooperatīvās sabiedrības valdei ir tiesības liegt biedram turpmāk izmantot estakādi uz noteiktu vai nenoteiktu laiku.</w:t>
      </w:r>
    </w:p>
    <w:p w14:paraId="2FF579C3" w14:textId="77777777" w:rsidR="003711C6" w:rsidRPr="003711C6" w:rsidRDefault="003711C6" w:rsidP="0035190E">
      <w:pPr>
        <w:pStyle w:val="ac"/>
        <w:jc w:val="both"/>
        <w:rPr>
          <w:color w:val="000000" w:themeColor="text1"/>
        </w:rPr>
      </w:pPr>
      <w:r w:rsidRPr="003711C6">
        <w:rPr>
          <w:color w:val="000000" w:themeColor="text1"/>
        </w:rPr>
        <w:t>6.3. Kooperatīvā sabiedrība neatbild par transportlīdzekļiem, tajos atstātajām mantām vai citiem biedra īpašumiem, kas atrodas estakādes teritorijā.</w:t>
      </w:r>
    </w:p>
    <w:p w14:paraId="774D01AE" w14:textId="77777777" w:rsidR="003711C6" w:rsidRPr="003711C6" w:rsidRDefault="003711C6" w:rsidP="002A05C7">
      <w:pPr>
        <w:pStyle w:val="2"/>
        <w:jc w:val="center"/>
        <w:rPr>
          <w:rFonts w:eastAsia="Times New Roman"/>
          <w:color w:val="000000" w:themeColor="text1"/>
        </w:rPr>
      </w:pPr>
      <w:r w:rsidRPr="003711C6">
        <w:rPr>
          <w:rFonts w:eastAsia="Times New Roman"/>
          <w:color w:val="000000" w:themeColor="text1"/>
        </w:rPr>
        <w:t>7. Videonovērošana</w:t>
      </w:r>
    </w:p>
    <w:p w14:paraId="60467A3A" w14:textId="77777777" w:rsidR="003711C6" w:rsidRPr="003711C6" w:rsidRDefault="003711C6" w:rsidP="0035190E">
      <w:pPr>
        <w:pStyle w:val="ac"/>
        <w:jc w:val="both"/>
        <w:rPr>
          <w:color w:val="000000" w:themeColor="text1"/>
        </w:rPr>
      </w:pPr>
      <w:r w:rsidRPr="003711C6">
        <w:rPr>
          <w:color w:val="000000" w:themeColor="text1"/>
        </w:rPr>
        <w:t>7.1. Drošības un Kooperatīvās sabiedrības īpašuma aizsardzības nolūkā visa estakādes teritorija tiek uzraudzīta ar videonovērošanas kamerām.</w:t>
      </w:r>
    </w:p>
    <w:p w14:paraId="0ACBF33E" w14:textId="77777777" w:rsidR="003711C6" w:rsidRPr="003711C6" w:rsidRDefault="003711C6" w:rsidP="0035190E">
      <w:pPr>
        <w:pStyle w:val="ac"/>
        <w:jc w:val="both"/>
        <w:rPr>
          <w:color w:val="000000" w:themeColor="text1"/>
        </w:rPr>
      </w:pPr>
      <w:r w:rsidRPr="003711C6">
        <w:rPr>
          <w:color w:val="000000" w:themeColor="text1"/>
        </w:rPr>
        <w:t>7.2. Videonovērošana tiek veikta saskaņā ar spēkā esošajiem normatīvajiem aktiem personas datu aizsardzības jomā.</w:t>
      </w:r>
    </w:p>
    <w:p w14:paraId="4D3F41C7" w14:textId="77777777" w:rsidR="003711C6" w:rsidRPr="003711C6" w:rsidRDefault="003711C6" w:rsidP="0035190E">
      <w:pPr>
        <w:pStyle w:val="2"/>
        <w:jc w:val="center"/>
        <w:rPr>
          <w:rFonts w:eastAsia="Times New Roman"/>
          <w:color w:val="000000" w:themeColor="text1"/>
        </w:rPr>
      </w:pPr>
      <w:r w:rsidRPr="003711C6">
        <w:rPr>
          <w:rFonts w:eastAsia="Times New Roman"/>
          <w:color w:val="000000" w:themeColor="text1"/>
        </w:rPr>
        <w:t>8. Noslēguma jautājumi</w:t>
      </w:r>
    </w:p>
    <w:p w14:paraId="0ECB483C" w14:textId="77777777" w:rsidR="003711C6" w:rsidRPr="003711C6" w:rsidRDefault="003711C6" w:rsidP="00ED01AC">
      <w:pPr>
        <w:pStyle w:val="ac"/>
        <w:jc w:val="both"/>
        <w:rPr>
          <w:color w:val="000000" w:themeColor="text1"/>
        </w:rPr>
      </w:pPr>
      <w:r w:rsidRPr="003711C6">
        <w:rPr>
          <w:color w:val="000000" w:themeColor="text1"/>
        </w:rPr>
        <w:t xml:space="preserve">8.1. Šie noteikumi stājas spēkā </w:t>
      </w:r>
      <w:r w:rsidRPr="003711C6">
        <w:rPr>
          <w:rStyle w:val="ad"/>
          <w:color w:val="000000" w:themeColor="text1"/>
        </w:rPr>
        <w:t>2026. gada 1. augustā</w:t>
      </w:r>
      <w:r w:rsidRPr="003711C6">
        <w:rPr>
          <w:color w:val="000000" w:themeColor="text1"/>
        </w:rPr>
        <w:t>.</w:t>
      </w:r>
    </w:p>
    <w:p w14:paraId="279EF094" w14:textId="77777777" w:rsidR="003711C6" w:rsidRPr="003711C6" w:rsidRDefault="003711C6" w:rsidP="00ED01AC">
      <w:pPr>
        <w:pStyle w:val="ac"/>
        <w:jc w:val="both"/>
        <w:rPr>
          <w:color w:val="000000" w:themeColor="text1"/>
        </w:rPr>
      </w:pPr>
      <w:r w:rsidRPr="003711C6">
        <w:rPr>
          <w:color w:val="000000" w:themeColor="text1"/>
        </w:rPr>
        <w:t>8.2. Ikvienam biedram pirms estakādes izmantošanas ir pienākums iepazīties ar šiem noteikumiem un tos ievērot.</w:t>
      </w:r>
    </w:p>
    <w:p w14:paraId="17801BE2" w14:textId="77777777" w:rsidR="003711C6" w:rsidRPr="003711C6" w:rsidRDefault="003711C6" w:rsidP="00ED01AC">
      <w:pPr>
        <w:pStyle w:val="ac"/>
        <w:jc w:val="both"/>
        <w:rPr>
          <w:color w:val="000000" w:themeColor="text1"/>
        </w:rPr>
      </w:pPr>
      <w:r w:rsidRPr="003711C6">
        <w:rPr>
          <w:color w:val="000000" w:themeColor="text1"/>
        </w:rPr>
        <w:t>8.3. Jautājumos, kas nav atrunāti šajos noteikumos, piemērojami Latvijas Republikas normatīvie akti un AGĪKS "Jūrmalas Stūre" statūti.</w:t>
      </w:r>
    </w:p>
    <w:p w14:paraId="28BA76D5" w14:textId="77777777" w:rsidR="003711C6" w:rsidRPr="003711C6" w:rsidRDefault="003711C6">
      <w:pPr>
        <w:rPr>
          <w:rFonts w:eastAsia="Times New Roman"/>
          <w:color w:val="000000" w:themeColor="text1"/>
        </w:rPr>
      </w:pPr>
      <w:r w:rsidRPr="003711C6">
        <w:rPr>
          <w:rFonts w:eastAsia="Times New Roman"/>
          <w:noProof/>
          <w:color w:val="000000" w:themeColor="text1"/>
        </w:rPr>
        <mc:AlternateContent>
          <mc:Choice Requires="wps">
            <w:drawing>
              <wp:inline distT="0" distB="0" distL="0" distR="0" wp14:anchorId="3C901732" wp14:editId="51493413">
                <wp:extent cx="5940425" cy="1270"/>
                <wp:effectExtent l="0" t="31750" r="0" b="36830"/>
                <wp:docPr id="19906467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4F0DF2E" id="Прямоугольник 1" o:spid="_x0000_s1026" style="width:467.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" filled="f">
                <w10:anchorlock/>
              </v:rect>
            </w:pict>
          </mc:Fallback>
        </mc:AlternateContent>
      </w:r>
    </w:p>
    <w:p w14:paraId="4B947E9B" w14:textId="07247DF4" w:rsidR="003711C6" w:rsidRPr="00931B38" w:rsidRDefault="00846ED3" w:rsidP="00846ED3">
      <w:pPr>
        <w:jc w:val="center"/>
        <w:rPr>
          <w:b/>
          <w:bCs/>
          <w:color w:val="000000" w:themeColor="text1"/>
          <w:sz w:val="28"/>
          <w:szCs w:val="28"/>
        </w:rPr>
      </w:pPr>
      <w:r w:rsidRPr="00931B38">
        <w:rPr>
          <w:rFonts w:ascii="Times New Roman" w:hAnsi="Times New Roman" w:cs="Times New Roman"/>
          <w:b/>
          <w:bCs/>
          <w:color w:val="000000" w:themeColor="text1"/>
          <w:kern w:val="0"/>
          <w:sz w:val="28"/>
          <w:szCs w:val="28"/>
          <w14:ligatures w14:val="none"/>
        </w:rPr>
        <w:t>Apstiprināti ar AGĪKS "Jūrmalas Stūre" valdes 2026. gada 1. augusta lēmumu Nr. 08/2026.</w:t>
      </w:r>
    </w:p>
    <w:sectPr w:rsidR="003711C6" w:rsidRPr="00931B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867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221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C6"/>
    <w:rsid w:val="002A05C7"/>
    <w:rsid w:val="0035190E"/>
    <w:rsid w:val="003711C6"/>
    <w:rsid w:val="00492F08"/>
    <w:rsid w:val="005217CA"/>
    <w:rsid w:val="006C0C17"/>
    <w:rsid w:val="007407F0"/>
    <w:rsid w:val="00846ED3"/>
    <w:rsid w:val="00931B38"/>
    <w:rsid w:val="00963924"/>
    <w:rsid w:val="00B972B7"/>
    <w:rsid w:val="00CA0621"/>
    <w:rsid w:val="00CF767A"/>
    <w:rsid w:val="00DF6E99"/>
    <w:rsid w:val="00ED0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7A9ED83"/>
  <w15:chartTrackingRefBased/>
  <w15:docId w15:val="{B33D580E-D74A-F24A-9B24-7D784D15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1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71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11C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11C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11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11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11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11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11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11C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11C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11C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11C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11C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11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11C6"/>
    <w:rPr>
      <w:rFonts w:eastAsiaTheme="majorEastAsia" w:cstheme="majorBidi"/>
      <w:color w:val="595959" w:themeColor="text1" w:themeTint="A6"/>
    </w:rPr>
  </w:style>
  <w:style w:type="character" w:customStyle="1" w:styleId="80">
    <w:name w:val="Заголовок 8 Знак"/>
    <w:basedOn w:val="a0"/>
    <w:link w:val="8"/>
    <w:uiPriority w:val="9"/>
    <w:semiHidden/>
    <w:rsid w:val="003711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11C6"/>
    <w:rPr>
      <w:rFonts w:eastAsiaTheme="majorEastAsia" w:cstheme="majorBidi"/>
      <w:color w:val="272727" w:themeColor="text1" w:themeTint="D8"/>
    </w:rPr>
  </w:style>
  <w:style w:type="paragraph" w:styleId="a3">
    <w:name w:val="Title"/>
    <w:basedOn w:val="a"/>
    <w:next w:val="a"/>
    <w:link w:val="a4"/>
    <w:uiPriority w:val="10"/>
    <w:qFormat/>
    <w:rsid w:val="00371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11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11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11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11C6"/>
    <w:pPr>
      <w:spacing w:before="160"/>
      <w:jc w:val="center"/>
    </w:pPr>
    <w:rPr>
      <w:i/>
      <w:iCs/>
      <w:color w:val="404040" w:themeColor="text1" w:themeTint="BF"/>
    </w:rPr>
  </w:style>
  <w:style w:type="character" w:customStyle="1" w:styleId="22">
    <w:name w:val="Цитата 2 Знак"/>
    <w:basedOn w:val="a0"/>
    <w:link w:val="21"/>
    <w:uiPriority w:val="29"/>
    <w:rsid w:val="003711C6"/>
    <w:rPr>
      <w:i/>
      <w:iCs/>
      <w:color w:val="404040" w:themeColor="text1" w:themeTint="BF"/>
    </w:rPr>
  </w:style>
  <w:style w:type="paragraph" w:styleId="a7">
    <w:name w:val="List Paragraph"/>
    <w:basedOn w:val="a"/>
    <w:uiPriority w:val="34"/>
    <w:qFormat/>
    <w:rsid w:val="003711C6"/>
    <w:pPr>
      <w:ind w:left="720"/>
      <w:contextualSpacing/>
    </w:pPr>
  </w:style>
  <w:style w:type="character" w:styleId="a8">
    <w:name w:val="Intense Emphasis"/>
    <w:basedOn w:val="a0"/>
    <w:uiPriority w:val="21"/>
    <w:qFormat/>
    <w:rsid w:val="003711C6"/>
    <w:rPr>
      <w:i/>
      <w:iCs/>
      <w:color w:val="0F4761" w:themeColor="accent1" w:themeShade="BF"/>
    </w:rPr>
  </w:style>
  <w:style w:type="paragraph" w:styleId="a9">
    <w:name w:val="Intense Quote"/>
    <w:basedOn w:val="a"/>
    <w:next w:val="a"/>
    <w:link w:val="aa"/>
    <w:uiPriority w:val="30"/>
    <w:qFormat/>
    <w:rsid w:val="00371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11C6"/>
    <w:rPr>
      <w:i/>
      <w:iCs/>
      <w:color w:val="0F4761" w:themeColor="accent1" w:themeShade="BF"/>
    </w:rPr>
  </w:style>
  <w:style w:type="character" w:styleId="ab">
    <w:name w:val="Intense Reference"/>
    <w:basedOn w:val="a0"/>
    <w:uiPriority w:val="32"/>
    <w:qFormat/>
    <w:rsid w:val="003711C6"/>
    <w:rPr>
      <w:b/>
      <w:bCs/>
      <w:smallCaps/>
      <w:color w:val="0F4761" w:themeColor="accent1" w:themeShade="BF"/>
      <w:spacing w:val="5"/>
    </w:rPr>
  </w:style>
  <w:style w:type="paragraph" w:styleId="ac">
    <w:name w:val="Normal (Web)"/>
    <w:basedOn w:val="a"/>
    <w:uiPriority w:val="99"/>
    <w:semiHidden/>
    <w:unhideWhenUsed/>
    <w:rsid w:val="003711C6"/>
    <w:pPr>
      <w:spacing w:before="100" w:beforeAutospacing="1" w:after="100" w:afterAutospacing="1" w:line="240" w:lineRule="auto"/>
    </w:pPr>
    <w:rPr>
      <w:rFonts w:ascii="Times New Roman" w:hAnsi="Times New Roman" w:cs="Times New Roman"/>
      <w:kern w:val="0"/>
      <w14:ligatures w14:val="none"/>
    </w:rPr>
  </w:style>
  <w:style w:type="character" w:styleId="ad">
    <w:name w:val="Strong"/>
    <w:basedOn w:val="a0"/>
    <w:uiPriority w:val="22"/>
    <w:qFormat/>
    <w:rsid w:val="003711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Ļvovs</dc:creator>
  <cp:keywords/>
  <dc:description/>
  <cp:lastModifiedBy>Igors Ļvovs</cp:lastModifiedBy>
  <cp:revision>6</cp:revision>
  <dcterms:created xsi:type="dcterms:W3CDTF">2026-07-19T18:45:00Z</dcterms:created>
  <dcterms:modified xsi:type="dcterms:W3CDTF">2026-07-19T19:13:00Z</dcterms:modified>
</cp:coreProperties>
</file>